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0E4" w:rsidRDefault="00AD00E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Глава 4. ПОРЯДОК ПОСТУПЛЕНИЯ НА МУНИЦИПАЛЬНУЮ СЛУЖБУ,</w:t>
      </w:r>
    </w:p>
    <w:p w:rsidR="00AD00E4" w:rsidRDefault="00AD00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ЕЕ ПРОХОЖДЕНИЯ И ПРЕКРАЩЕНИЯ</w:t>
      </w:r>
    </w:p>
    <w:p w:rsidR="00AD00E4" w:rsidRDefault="00AD00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D00E4" w:rsidRDefault="00AD00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16. Поступление на муниципальную службу</w:t>
      </w:r>
    </w:p>
    <w:p w:rsidR="00AD00E4" w:rsidRDefault="00AD00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D00E4" w:rsidRDefault="00AD00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настоящим Федеральным </w:t>
      </w:r>
      <w:hyperlink r:id="rId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для замещения должностей муниципальной службы, при отсутствии обстоятельств, указанных в </w:t>
      </w:r>
      <w:hyperlink r:id="rId5" w:history="1">
        <w:r>
          <w:rPr>
            <w:rFonts w:ascii="Calibri" w:hAnsi="Calibri" w:cs="Calibri"/>
            <w:color w:val="0000FF"/>
          </w:rPr>
          <w:t>статье 13</w:t>
        </w:r>
      </w:hyperlink>
      <w:r>
        <w:rPr>
          <w:rFonts w:ascii="Calibri" w:hAnsi="Calibri" w:cs="Calibri"/>
        </w:rPr>
        <w:t xml:space="preserve"> настоящего Федерального закона в качестве ограничений, связанных с муниципальной службой.</w:t>
      </w:r>
      <w:proofErr w:type="gramEnd"/>
    </w:p>
    <w:p w:rsidR="00AD00E4" w:rsidRDefault="00AD00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>При поступлении на муниципальную службу, а также при ее прохождении не допускается установление каких бы то ни было прямых или косвенных ограничений или преимуществ в зависимости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муниципального служащего.</w:t>
      </w:r>
      <w:proofErr w:type="gramEnd"/>
    </w:p>
    <w:p w:rsidR="00AD00E4" w:rsidRDefault="00AD00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При поступлении на муниципальную службу гражданин представляет:</w:t>
      </w:r>
    </w:p>
    <w:p w:rsidR="00AD00E4" w:rsidRDefault="00AD00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заявление с просьбой о поступлении на муниципальную службу и замещении должности муниципальной службы;</w:t>
      </w:r>
    </w:p>
    <w:p w:rsidR="00AD00E4" w:rsidRDefault="00AD00E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AD00E4" w:rsidRDefault="00AD00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КонсультантПлюс</w:t>
      </w:r>
      <w:proofErr w:type="spellEnd"/>
      <w:r>
        <w:rPr>
          <w:rFonts w:ascii="Calibri" w:hAnsi="Calibri" w:cs="Calibri"/>
        </w:rPr>
        <w:t>: примечание.</w:t>
      </w:r>
    </w:p>
    <w:p w:rsidR="00AD00E4" w:rsidRDefault="00AD00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 форме анкеты, представляемой гражданином Российской Федерации, поступающим на муниципальную службу в Российской Федерации, </w:t>
      </w:r>
      <w:proofErr w:type="gramStart"/>
      <w:r>
        <w:rPr>
          <w:rFonts w:ascii="Calibri" w:hAnsi="Calibri" w:cs="Calibri"/>
        </w:rPr>
        <w:t>см</w:t>
      </w:r>
      <w:proofErr w:type="gramEnd"/>
      <w:r>
        <w:rPr>
          <w:rFonts w:ascii="Calibri" w:hAnsi="Calibri" w:cs="Calibri"/>
        </w:rPr>
        <w:t xml:space="preserve">. </w:t>
      </w:r>
      <w:hyperlink r:id="rId6" w:history="1">
        <w:r>
          <w:rPr>
            <w:rFonts w:ascii="Calibri" w:hAnsi="Calibri" w:cs="Calibri"/>
            <w:color w:val="0000FF"/>
          </w:rPr>
          <w:t>распоряжение</w:t>
        </w:r>
      </w:hyperlink>
      <w:r>
        <w:rPr>
          <w:rFonts w:ascii="Calibri" w:hAnsi="Calibri" w:cs="Calibri"/>
        </w:rPr>
        <w:t xml:space="preserve"> Правительства РФ от 26.05.2005 N 667-р.</w:t>
      </w:r>
    </w:p>
    <w:p w:rsidR="00AD00E4" w:rsidRDefault="00AD00E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AD00E4" w:rsidRDefault="00AD00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собственноручно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</w:t>
      </w:r>
    </w:p>
    <w:p w:rsidR="00AD00E4" w:rsidRDefault="00AD00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23.07.2008 N 160-ФЗ)</w:t>
      </w:r>
    </w:p>
    <w:p w:rsidR="00AD00E4" w:rsidRDefault="00AD00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паспорт;</w:t>
      </w:r>
    </w:p>
    <w:p w:rsidR="00AD00E4" w:rsidRDefault="00AD00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трудовую книжку, за исключением случаев, когда трудовой договор (контракт) заключается впервые;</w:t>
      </w:r>
    </w:p>
    <w:p w:rsidR="00AD00E4" w:rsidRDefault="00AD00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документ об образовании;</w:t>
      </w:r>
    </w:p>
    <w:p w:rsidR="00AD00E4" w:rsidRDefault="00AD00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страховое свидетельство обязательного пенсионного страхования, за исключением случаев, когда трудовой договор (контракт) заключается впервые;</w:t>
      </w:r>
    </w:p>
    <w:p w:rsidR="00AD00E4" w:rsidRDefault="00AD00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D00E4" w:rsidRDefault="00AD00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AD00E4" w:rsidRDefault="00AD00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02.07.2013 N 170-ФЗ)</w:t>
      </w:r>
    </w:p>
    <w:p w:rsidR="00AD00E4" w:rsidRDefault="00AD00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AD00E4" w:rsidRDefault="00AD00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25.11.2013 N 317-ФЗ)</w:t>
      </w:r>
    </w:p>
    <w:p w:rsidR="00AD00E4" w:rsidRDefault="00AD00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AD00E4" w:rsidRDefault="00AD00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AD00E4" w:rsidRDefault="00AD00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0" w:name="Par26"/>
      <w:bookmarkEnd w:id="0"/>
      <w:r>
        <w:rPr>
          <w:rFonts w:ascii="Calibri" w:hAnsi="Calibri" w:cs="Calibri"/>
        </w:rPr>
        <w:t>4. Сведения, представленные в соответствии с настоящим Федеральным законом гражданином при поступлении на муниципальную службу, могут подвергаться проверке в установленном федеральными законами порядке. В отдельных муниципальных образованиях федеральными законами могут устанавливаться дополнительные требования к проверке сведений, представляемых гражданином при поступлении на муниципальную службу.</w:t>
      </w:r>
    </w:p>
    <w:p w:rsidR="00AD00E4" w:rsidRDefault="00AD00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В случае установления в процессе проверки, предусмотренной </w:t>
      </w:r>
      <w:hyperlink w:anchor="Par26" w:history="1">
        <w:r>
          <w:rPr>
            <w:rFonts w:ascii="Calibri" w:hAnsi="Calibri" w:cs="Calibri"/>
            <w:color w:val="0000FF"/>
          </w:rPr>
          <w:t>частью 4</w:t>
        </w:r>
      </w:hyperlink>
      <w:r>
        <w:rPr>
          <w:rFonts w:ascii="Calibri" w:hAnsi="Calibri" w:cs="Calibri"/>
        </w:rPr>
        <w:t xml:space="preserve"> настоящей статьи, обстоятельств, препятствующих поступлению гражданина на муниципальную службу, указанный </w:t>
      </w:r>
      <w:r>
        <w:rPr>
          <w:rFonts w:ascii="Calibri" w:hAnsi="Calibri" w:cs="Calibri"/>
        </w:rPr>
        <w:lastRenderedPageBreak/>
        <w:t>гражданин информируется в письменной форме о причинах отказа в поступлении на муниципальную службу.</w:t>
      </w:r>
    </w:p>
    <w:p w:rsidR="00AD00E4" w:rsidRDefault="00AD00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Поступление гражданина на муниципальную службу осуществляется </w:t>
      </w:r>
      <w:proofErr w:type="gramStart"/>
      <w:r>
        <w:rPr>
          <w:rFonts w:ascii="Calibri" w:hAnsi="Calibri" w:cs="Calibri"/>
        </w:rPr>
        <w:t xml:space="preserve">в результате назначения на должность муниципальной службы на условиях трудового договора в соответствии с трудовым </w:t>
      </w:r>
      <w:hyperlink r:id="rId10" w:history="1">
        <w:r>
          <w:rPr>
            <w:rFonts w:ascii="Calibri" w:hAnsi="Calibri" w:cs="Calibri"/>
            <w:color w:val="0000FF"/>
          </w:rPr>
          <w:t>законодательством</w:t>
        </w:r>
        <w:proofErr w:type="gramEnd"/>
      </w:hyperlink>
      <w:r>
        <w:rPr>
          <w:rFonts w:ascii="Calibri" w:hAnsi="Calibri" w:cs="Calibri"/>
        </w:rPr>
        <w:t xml:space="preserve"> с учетом особенностей, предусмотренных настоящим Федеральным законом.</w:t>
      </w:r>
    </w:p>
    <w:p w:rsidR="00AD00E4" w:rsidRDefault="00AD00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Гражданин, поступающий на должность главы местной администрации по результатам конкурса на замещение указанной должности, заключает контракт. Порядок замещения должности главы местной администрации по контракту и порядок заключения и расторжения контракта с лицом, назначаемым на указанную должность по контракту, определяются Федеральным </w:t>
      </w:r>
      <w:hyperlink r:id="rId11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6 октября 2003 года N 131-ФЗ "Об общих принципах организации местного самоуправления в Российской Федерации". Типовая форма контракта с лицом, назначаемым на должность главы местной администрации по контракту, утверждается законом субъекта Российской Федерации.</w:t>
      </w:r>
    </w:p>
    <w:p w:rsidR="00AD00E4" w:rsidRDefault="00AD00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Поступление гражданина на муниципальную службу оформляется актом представителя нанимателя (работодателя) о назначении на должность муниципальной службы.</w:t>
      </w:r>
    </w:p>
    <w:p w:rsidR="00AD00E4" w:rsidRDefault="00AD00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Сторонами трудового договора при поступлении на муниципальную службу являются представитель нанимателя (работодатель) и муниципальный служащий.</w:t>
      </w:r>
    </w:p>
    <w:p w:rsidR="00AD00E4" w:rsidRDefault="00AD00E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hyperlink r:id="rId12" w:history="1">
        <w:r>
          <w:rPr>
            <w:rFonts w:ascii="Calibri" w:hAnsi="Calibri" w:cs="Calibri"/>
            <w:i/>
            <w:iCs/>
            <w:color w:val="0000FF"/>
          </w:rPr>
          <w:br/>
          <w:t>Федеральный закон от 02.03.2007 N 25-ФЗ (ред. от 25.11.2013) "О муниципальной службе в Российской Федерации" {</w:t>
        </w:r>
        <w:proofErr w:type="spellStart"/>
        <w:r>
          <w:rPr>
            <w:rFonts w:ascii="Calibri" w:hAnsi="Calibri" w:cs="Calibri"/>
            <w:i/>
            <w:iCs/>
            <w:color w:val="0000FF"/>
          </w:rPr>
          <w:t>КонсультантПлюс</w:t>
        </w:r>
        <w:proofErr w:type="spellEnd"/>
        <w:r>
          <w:rPr>
            <w:rFonts w:ascii="Calibri" w:hAnsi="Calibri" w:cs="Calibri"/>
            <w:i/>
            <w:iCs/>
            <w:color w:val="0000FF"/>
          </w:rPr>
          <w:t>}</w:t>
        </w:r>
        <w:r>
          <w:rPr>
            <w:rFonts w:ascii="Calibri" w:hAnsi="Calibri" w:cs="Calibri"/>
            <w:i/>
            <w:iCs/>
            <w:color w:val="0000FF"/>
          </w:rPr>
          <w:br/>
        </w:r>
      </w:hyperlink>
    </w:p>
    <w:p w:rsidR="00A91486" w:rsidRDefault="00A91486"/>
    <w:sectPr w:rsidR="00A91486" w:rsidSect="00CA2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AD00E4"/>
    <w:rsid w:val="004909E0"/>
    <w:rsid w:val="00A91486"/>
    <w:rsid w:val="00AD00E4"/>
    <w:rsid w:val="00CB5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15135CEB648CC0C8C1BB35D736004E12D0235084B79DDD8B53B6D277ECD1DB52DDD7D590A47033N4T1H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A15135CEB648CC0C8C1BB35D736004E12D12D548EB59DDD8B53B6D277ECD1DB52DDD7D590A47735N4T0H" TargetMode="External"/><Relationship Id="rId12" Type="http://schemas.openxmlformats.org/officeDocument/2006/relationships/hyperlink" Target="consultantplus://offline/ref=BA15135CEB648CC0C8C1BB35D736004E12D0235188B69DDD8B53B6D277ECD1DB52DDD7D590A47134N4T0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A15135CEB648CC0C8C1BB35D736004E14D5235788BDC0D7830ABAD0N7T0H" TargetMode="External"/><Relationship Id="rId11" Type="http://schemas.openxmlformats.org/officeDocument/2006/relationships/hyperlink" Target="consultantplus://offline/ref=BA15135CEB648CC0C8C1BB35D736004E12D12F5C8DB59DDD8B53B6D277ECD1DB52DDD7D590A47431N4TBH" TargetMode="External"/><Relationship Id="rId5" Type="http://schemas.openxmlformats.org/officeDocument/2006/relationships/hyperlink" Target="consultantplus://offline/ref=BA15135CEB648CC0C8C1BB35D736004E12D0235188B69DDD8B53B6D277ECD1DB52DDD7D590A4703EN4T0H" TargetMode="External"/><Relationship Id="rId10" Type="http://schemas.openxmlformats.org/officeDocument/2006/relationships/hyperlink" Target="consultantplus://offline/ref=BA15135CEB648CC0C8C1BB35D736004E12D12D528CB79DDD8B53B6D277ECD1DB52DDD7D590A47437N4T3H" TargetMode="External"/><Relationship Id="rId4" Type="http://schemas.openxmlformats.org/officeDocument/2006/relationships/hyperlink" Target="consultantplus://offline/ref=BA15135CEB648CC0C8C1BB35D736004E12D0235188B69DDD8B53B6D277ECD1DB52DDD7D590A47032N4T7H" TargetMode="External"/><Relationship Id="rId9" Type="http://schemas.openxmlformats.org/officeDocument/2006/relationships/hyperlink" Target="consultantplus://offline/ref=BA15135CEB648CC0C8C1BB35D736004E12D12C548AB39DDD8B53B6D277ECD1DB52DDD7D590A57032N4TB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871</Words>
  <Characters>4968</Characters>
  <Application>Microsoft Office Word</Application>
  <DocSecurity>0</DocSecurity>
  <Lines>41</Lines>
  <Paragraphs>11</Paragraphs>
  <ScaleCrop>false</ScaleCrop>
  <Company>Администрация</Company>
  <LinksUpToDate>false</LinksUpToDate>
  <CharactersWithSpaces>5828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2014-02-25T07:19:00Z</dcterms:created>
  <dcterms:modified xsi:type="dcterms:W3CDTF">2014-02-25T07:20:00Z</dcterms:modified>
</cp:coreProperties>
</file>